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40" w:lineRule="auto"/>
        <w:jc w:val="center"/>
        <w:rPr>
          <w:rFonts w:ascii="Times New Roman" w:hAnsi="Times New Roman" w:eastAsia="Times New Roman" w:cs="Times New Roman"/>
          <w:sz w:val="24"/>
          <w:szCs w:val="24"/>
          <w:lang w:eastAsia="en-GB"/>
        </w:rPr>
      </w:pPr>
      <w:bookmarkStart w:id="0" w:name="_GoBack"/>
      <w:bookmarkEnd w:id="0"/>
      <w:r>
        <w:rPr>
          <w:rFonts w:ascii="Calibri" w:hAnsi="Calibri" w:eastAsia="Times New Roman" w:cs="Calibri"/>
          <w:color w:val="8EAADB"/>
          <w:sz w:val="72"/>
          <w:szCs w:val="72"/>
          <w:lang w:eastAsia="en-GB"/>
        </w:rPr>
        <w:t>Garthorpe and Coston Parish Council</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The Clerk: Carol Robinson</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Mill House,</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Wymondham Road,</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Garthorpe</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LE14 2SJ</w:t>
      </w:r>
    </w:p>
    <w:p>
      <w:pPr>
        <w:spacing w:after="0" w:line="240" w:lineRule="auto"/>
        <w:jc w:val="right"/>
        <w:rPr>
          <w:rFonts w:ascii="Times New Roman" w:hAnsi="Times New Roman" w:eastAsia="Times New Roman" w:cs="Times New Roman"/>
          <w:sz w:val="24"/>
          <w:szCs w:val="24"/>
          <w:lang w:eastAsia="en-GB"/>
        </w:rPr>
      </w:pPr>
      <w:r>
        <w:rPr>
          <w:rFonts w:ascii="Calibri" w:hAnsi="Calibri" w:eastAsia="Times New Roman" w:cs="Calibri"/>
          <w:color w:val="8EAADB"/>
          <w:sz w:val="24"/>
          <w:szCs w:val="24"/>
          <w:lang w:eastAsia="en-GB"/>
        </w:rPr>
        <w:t>Tel nos. 01572 787559 or 07957 485230</w:t>
      </w:r>
    </w:p>
    <w:p>
      <w:pPr>
        <w:spacing w:after="160" w:line="240" w:lineRule="auto"/>
        <w:rPr>
          <w:rFonts w:ascii="Times New Roman" w:hAnsi="Times New Roman" w:eastAsia="Times New Roman" w:cs="Times New Roman"/>
          <w:sz w:val="26"/>
          <w:szCs w:val="26"/>
          <w:lang w:eastAsia="en-GB"/>
        </w:rPr>
      </w:pPr>
      <w:r>
        <w:rPr>
          <w:rFonts w:ascii="Calibri" w:hAnsi="Calibri" w:eastAsia="Times New Roman" w:cs="Calibri"/>
          <w:color w:val="000000"/>
          <w:sz w:val="26"/>
          <w:szCs w:val="26"/>
          <w:lang w:eastAsia="en-GB"/>
        </w:rPr>
        <w:t>Parish Council Meeting</w:t>
      </w:r>
    </w:p>
    <w:p>
      <w:pPr>
        <w:spacing w:after="160" w:line="240" w:lineRule="auto"/>
        <w:rPr>
          <w:rFonts w:ascii="Times New Roman" w:hAnsi="Times New Roman" w:eastAsia="Times New Roman" w:cs="Times New Roman"/>
          <w:sz w:val="26"/>
          <w:szCs w:val="26"/>
          <w:lang w:eastAsia="en-GB"/>
        </w:rPr>
      </w:pPr>
      <w:r>
        <w:rPr>
          <w:rFonts w:ascii="Calibri" w:hAnsi="Calibri" w:eastAsia="Times New Roman" w:cs="Calibri"/>
          <w:color w:val="000000"/>
          <w:sz w:val="26"/>
          <w:szCs w:val="26"/>
          <w:lang w:eastAsia="en-GB"/>
        </w:rPr>
        <w:t xml:space="preserve">19:30 on </w:t>
      </w:r>
      <w:r>
        <w:rPr>
          <w:rFonts w:ascii="Calibri" w:hAnsi="Calibri" w:eastAsia="Times New Roman" w:cs="Calibri"/>
          <w:color w:val="000000"/>
          <w:sz w:val="26"/>
          <w:szCs w:val="26"/>
          <w:lang w:val="en-US" w:eastAsia="en-GB"/>
        </w:rPr>
        <w:t>19</w:t>
      </w:r>
      <w:r>
        <w:rPr>
          <w:rFonts w:ascii="Calibri" w:hAnsi="Calibri" w:eastAsia="Times New Roman" w:cs="Calibri"/>
          <w:color w:val="000000"/>
          <w:sz w:val="26"/>
          <w:szCs w:val="26"/>
          <w:vertAlign w:val="superscript"/>
          <w:lang w:val="en-US" w:eastAsia="en-GB"/>
        </w:rPr>
        <w:t>th</w:t>
      </w:r>
      <w:r>
        <w:rPr>
          <w:rFonts w:ascii="Calibri" w:hAnsi="Calibri" w:eastAsia="Times New Roman" w:cs="Calibri"/>
          <w:color w:val="000000"/>
          <w:sz w:val="26"/>
          <w:szCs w:val="26"/>
          <w:lang w:val="en-US" w:eastAsia="en-GB"/>
        </w:rPr>
        <w:t xml:space="preserve"> August 202</w:t>
      </w:r>
      <w:r>
        <w:rPr>
          <w:rFonts w:ascii="Calibri" w:hAnsi="Calibri" w:eastAsia="Times New Roman" w:cs="Calibri"/>
          <w:color w:val="000000"/>
          <w:sz w:val="26"/>
          <w:szCs w:val="26"/>
          <w:lang w:eastAsia="en-GB"/>
        </w:rPr>
        <w:t>0</w:t>
      </w:r>
    </w:p>
    <w:p>
      <w:pPr>
        <w:spacing w:after="160" w:line="240" w:lineRule="auto"/>
        <w:rPr>
          <w:rFonts w:ascii="Times New Roman" w:hAnsi="Times New Roman" w:eastAsia="Times New Roman" w:cs="Times New Roman"/>
          <w:sz w:val="26"/>
          <w:szCs w:val="26"/>
          <w:lang w:val="en-US" w:eastAsia="en-GB"/>
        </w:rPr>
      </w:pPr>
      <w:r>
        <w:rPr>
          <w:rFonts w:ascii="Calibri" w:hAnsi="Calibri" w:eastAsia="Times New Roman" w:cs="Calibri"/>
          <w:color w:val="000000"/>
          <w:sz w:val="26"/>
          <w:szCs w:val="26"/>
          <w:lang w:eastAsia="en-GB"/>
        </w:rPr>
        <w:t xml:space="preserve">Venue: </w:t>
      </w:r>
      <w:r>
        <w:rPr>
          <w:rFonts w:ascii="Calibri" w:hAnsi="Calibri" w:eastAsia="Times New Roman" w:cs="Calibri"/>
          <w:color w:val="000000"/>
          <w:sz w:val="26"/>
          <w:szCs w:val="26"/>
          <w:lang w:val="en-US" w:eastAsia="en-GB"/>
        </w:rPr>
        <w:t>Buckminster Village Hall</w:t>
      </w:r>
    </w:p>
    <w:p>
      <w:p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eastAsia="en-GB"/>
        </w:rPr>
        <w:t>Present: Councillors D Robinson (DR)</w:t>
      </w:r>
      <w:r>
        <w:rPr>
          <w:rFonts w:ascii="Calibri" w:hAnsi="Calibri" w:eastAsia="Times New Roman" w:cs="Calibri"/>
          <w:color w:val="000000"/>
          <w:sz w:val="26"/>
          <w:szCs w:val="26"/>
          <w:lang w:val="en-US" w:eastAsia="en-GB"/>
        </w:rPr>
        <w:t xml:space="preserve"> (Chair)</w:t>
      </w:r>
      <w:r>
        <w:rPr>
          <w:rFonts w:ascii="Calibri" w:hAnsi="Calibri" w:eastAsia="Times New Roman" w:cs="Calibri"/>
          <w:color w:val="000000"/>
          <w:sz w:val="26"/>
          <w:szCs w:val="26"/>
          <w:lang w:eastAsia="en-GB"/>
        </w:rPr>
        <w:t xml:space="preserve">; H Chubb (HC); </w:t>
      </w:r>
      <w:r>
        <w:rPr>
          <w:rFonts w:ascii="Calibri" w:hAnsi="Calibri" w:eastAsia="Times New Roman" w:cs="Calibri"/>
          <w:color w:val="000000"/>
          <w:sz w:val="26"/>
          <w:szCs w:val="26"/>
          <w:lang w:val="en-US" w:eastAsia="en-GB"/>
        </w:rPr>
        <w:t xml:space="preserve">Sue McGrath (SMc); </w:t>
      </w:r>
      <w:r>
        <w:rPr>
          <w:rFonts w:ascii="Calibri" w:hAnsi="Calibri" w:eastAsia="Times New Roman" w:cs="Calibri"/>
          <w:color w:val="000000"/>
          <w:sz w:val="26"/>
          <w:szCs w:val="26"/>
          <w:lang w:eastAsia="en-GB"/>
        </w:rPr>
        <w:t>Clerk: C Robinson (CR)</w:t>
      </w:r>
    </w:p>
    <w:p>
      <w:p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Absence - J Wallace (JW)</w:t>
      </w:r>
    </w:p>
    <w:p>
      <w:pPr>
        <w:spacing w:after="160" w:line="240" w:lineRule="auto"/>
        <w:rPr>
          <w:rFonts w:ascii="Times New Roman" w:hAnsi="Times New Roman" w:eastAsia="Times New Roman" w:cs="Times New Roman"/>
          <w:sz w:val="26"/>
          <w:szCs w:val="26"/>
          <w:lang w:val="en-US" w:eastAsia="en-GB"/>
        </w:rPr>
      </w:pPr>
      <w:r>
        <w:rPr>
          <w:rFonts w:ascii="Calibri" w:hAnsi="Calibri" w:eastAsia="Times New Roman" w:cs="Calibri"/>
          <w:color w:val="000000"/>
          <w:sz w:val="26"/>
          <w:szCs w:val="26"/>
          <w:lang w:val="en-US" w:eastAsia="en-GB"/>
        </w:rPr>
        <w:t>Attendees - Byron Rhodes (BR); Malise Graham (MG)</w:t>
      </w:r>
    </w:p>
    <w:p>
      <w:pPr>
        <w:spacing w:after="160" w:line="240" w:lineRule="auto"/>
        <w:rPr>
          <w:rFonts w:ascii="Times New Roman" w:hAnsi="Times New Roman" w:eastAsia="Times New Roman" w:cs="Times New Roman"/>
          <w:sz w:val="24"/>
          <w:szCs w:val="24"/>
          <w:u w:val="single"/>
          <w:lang w:eastAsia="en-GB"/>
        </w:rPr>
      </w:pPr>
      <w:r>
        <w:rPr>
          <w:rFonts w:ascii="Calibri" w:hAnsi="Calibri" w:eastAsia="Times New Roman" w:cs="Calibri"/>
          <w:color w:val="000000"/>
          <w:sz w:val="40"/>
          <w:szCs w:val="40"/>
          <w:u w:val="single"/>
          <w:lang w:eastAsia="en-GB"/>
        </w:rPr>
        <w:t>Minutes</w:t>
      </w:r>
    </w:p>
    <w:p>
      <w:pPr>
        <w:spacing w:after="160" w:line="240" w:lineRule="auto"/>
        <w:rPr>
          <w:rFonts w:ascii="Calibri" w:hAnsi="Calibri" w:eastAsia="Times New Roman" w:cs="Calibri"/>
          <w:b/>
          <w:bCs/>
          <w:color w:val="000000"/>
          <w:sz w:val="26"/>
          <w:szCs w:val="26"/>
          <w:u w:val="single"/>
          <w:lang w:val="en-US" w:eastAsia="en-GB"/>
        </w:rPr>
      </w:pPr>
      <w:r>
        <w:rPr>
          <w:rFonts w:ascii="Calibri" w:hAnsi="Calibri" w:eastAsia="Times New Roman" w:cs="Calibri"/>
          <w:b/>
          <w:bCs/>
          <w:color w:val="000000"/>
          <w:sz w:val="26"/>
          <w:szCs w:val="26"/>
          <w:u w:val="single"/>
          <w:lang w:val="en-US" w:eastAsia="en-GB"/>
        </w:rPr>
        <w:t>AGM</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Election of the Chair - DR was elected chair for the coming year.</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AGAR Certificate of Exemption was approved.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AGAR Annual Governance Statement 2019/20 was approved.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AGAR Accounting Statement 2019/20 was approved.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Annual report from the Chair - DR thanked HC for the many years of valuable service she has provided for the PC. He also acknowledged and thanked all the previous councillors for their service. He shared that the PC had been through a challenging and changing environment the last 18 months with the changing of clerks and councillors. He thanked Byron for the support to dredge the river to reduce the flooding risk in Garthorpe, and Malise for facilitating an investigation into potential breaches of Covid-19 safety procedures by a local employer. The Chairman further thanked the Clerk for her work on bringing the PC into compliance with mandatory regulations; a project that had involved far greater complexity than had been anticipated.</w:t>
      </w:r>
    </w:p>
    <w:p>
      <w:pPr>
        <w:spacing w:after="160" w:line="240" w:lineRule="auto"/>
        <w:rPr>
          <w:rFonts w:ascii="Calibri" w:hAnsi="Calibri" w:eastAsia="Times New Roman" w:cs="Calibri"/>
          <w:b/>
          <w:bCs/>
          <w:color w:val="000000"/>
          <w:sz w:val="26"/>
          <w:szCs w:val="26"/>
          <w:u w:val="single"/>
          <w:lang w:val="en-US" w:eastAsia="en-GB"/>
        </w:rPr>
      </w:pPr>
      <w:r>
        <w:rPr>
          <w:rFonts w:ascii="Calibri" w:hAnsi="Calibri" w:eastAsia="Times New Roman" w:cs="Calibri"/>
          <w:b/>
          <w:bCs/>
          <w:color w:val="000000"/>
          <w:sz w:val="26"/>
          <w:szCs w:val="26"/>
          <w:u w:val="single"/>
          <w:lang w:val="en-US" w:eastAsia="en-GB"/>
        </w:rPr>
        <w:t>Followed by a PC Meeting</w:t>
      </w:r>
    </w:p>
    <w:p>
      <w:pPr>
        <w:pStyle w:val="8"/>
        <w:numPr>
          <w:ilvl w:val="0"/>
          <w:numId w:val="1"/>
        </w:numPr>
        <w:spacing w:after="160" w:line="240" w:lineRule="auto"/>
        <w:rPr>
          <w:rFonts w:eastAsia="Times New Roman" w:cstheme="minorHAnsi"/>
          <w:sz w:val="26"/>
          <w:szCs w:val="26"/>
          <w:lang w:val="en-US" w:eastAsia="en-GB"/>
        </w:rPr>
      </w:pPr>
      <w:r>
        <w:rPr>
          <w:rFonts w:ascii="Calibri" w:hAnsi="Calibri" w:eastAsia="Times New Roman" w:cs="Calibri"/>
          <w:color w:val="000000"/>
          <w:sz w:val="26"/>
          <w:szCs w:val="26"/>
          <w:lang w:eastAsia="en-GB"/>
        </w:rPr>
        <w:t>Apologies for absence</w:t>
      </w:r>
      <w:r>
        <w:rPr>
          <w:rFonts w:ascii="Calibri" w:hAnsi="Calibri" w:eastAsia="Times New Roman" w:cs="Calibri"/>
          <w:color w:val="000000"/>
          <w:sz w:val="26"/>
          <w:szCs w:val="26"/>
          <w:lang w:val="en-US" w:eastAsia="en-GB"/>
        </w:rPr>
        <w:t xml:space="preserve"> - </w:t>
      </w:r>
      <w:r>
        <w:rPr>
          <w:rFonts w:eastAsia="Times New Roman" w:cstheme="minorHAnsi"/>
          <w:sz w:val="26"/>
          <w:szCs w:val="26"/>
          <w:lang w:val="en-US" w:eastAsia="en-GB"/>
        </w:rPr>
        <w:t>JW  and Sharon Masters. The latter resigned from the PC on the morning of the meeting on 19/08.</w:t>
      </w:r>
    </w:p>
    <w:p>
      <w:pPr>
        <w:pStyle w:val="8"/>
        <w:numPr>
          <w:ilvl w:val="0"/>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eastAsia="en-GB"/>
        </w:rPr>
        <w:t>Declarations of interest</w:t>
      </w:r>
      <w:r>
        <w:rPr>
          <w:rFonts w:ascii="Calibri" w:hAnsi="Calibri" w:eastAsia="Times New Roman" w:cs="Calibri"/>
          <w:color w:val="000000"/>
          <w:sz w:val="26"/>
          <w:szCs w:val="26"/>
          <w:lang w:val="en-US" w:eastAsia="en-GB"/>
        </w:rPr>
        <w:t xml:space="preserve"> - None</w:t>
      </w:r>
    </w:p>
    <w:p>
      <w:pPr>
        <w:pStyle w:val="8"/>
        <w:numPr>
          <w:ilvl w:val="0"/>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eastAsia="en-GB"/>
        </w:rPr>
        <w:t>Minutes of the meeting</w:t>
      </w:r>
      <w:r>
        <w:rPr>
          <w:rFonts w:ascii="Calibri" w:hAnsi="Calibri" w:eastAsia="Times New Roman" w:cs="Calibri"/>
          <w:color w:val="000000"/>
          <w:sz w:val="26"/>
          <w:szCs w:val="26"/>
          <w:lang w:val="en-US" w:eastAsia="en-GB"/>
        </w:rPr>
        <w:t>s for approval</w:t>
      </w:r>
      <w:r>
        <w:rPr>
          <w:rFonts w:ascii="Calibri" w:hAnsi="Calibri" w:eastAsia="Times New Roman" w:cs="Calibri"/>
          <w:color w:val="000000"/>
          <w:sz w:val="26"/>
          <w:szCs w:val="26"/>
          <w:lang w:eastAsia="en-GB"/>
        </w:rPr>
        <w:t xml:space="preserve"> – </w:t>
      </w:r>
      <w:r>
        <w:rPr>
          <w:rFonts w:ascii="Calibri" w:hAnsi="Calibri" w:eastAsia="Times New Roman" w:cs="Calibri"/>
          <w:color w:val="000000"/>
          <w:sz w:val="26"/>
          <w:szCs w:val="26"/>
          <w:lang w:val="en-US" w:eastAsia="en-GB"/>
        </w:rPr>
        <w:t>16</w:t>
      </w:r>
      <w:r>
        <w:rPr>
          <w:rFonts w:ascii="Calibri" w:hAnsi="Calibri" w:eastAsia="Times New Roman" w:cs="Calibri"/>
          <w:color w:val="000000"/>
          <w:sz w:val="26"/>
          <w:szCs w:val="26"/>
          <w:vertAlign w:val="superscript"/>
          <w:lang w:val="en-US" w:eastAsia="en-GB"/>
        </w:rPr>
        <w:t>th</w:t>
      </w:r>
      <w:r>
        <w:rPr>
          <w:rFonts w:ascii="Calibri" w:hAnsi="Calibri" w:eastAsia="Times New Roman" w:cs="Calibri"/>
          <w:color w:val="000000"/>
          <w:sz w:val="26"/>
          <w:szCs w:val="26"/>
          <w:lang w:val="en-US" w:eastAsia="en-GB"/>
        </w:rPr>
        <w:t xml:space="preserve"> April 2020 and 23</w:t>
      </w:r>
      <w:r>
        <w:rPr>
          <w:rFonts w:ascii="Calibri" w:hAnsi="Calibri" w:eastAsia="Times New Roman" w:cs="Calibri"/>
          <w:color w:val="000000"/>
          <w:sz w:val="26"/>
          <w:szCs w:val="26"/>
          <w:vertAlign w:val="superscript"/>
          <w:lang w:val="en-US" w:eastAsia="en-GB"/>
        </w:rPr>
        <w:t>rd</w:t>
      </w:r>
      <w:r>
        <w:rPr>
          <w:rFonts w:ascii="Calibri" w:hAnsi="Calibri" w:eastAsia="Times New Roman" w:cs="Calibri"/>
          <w:color w:val="000000"/>
          <w:sz w:val="26"/>
          <w:szCs w:val="26"/>
          <w:lang w:val="en-US" w:eastAsia="en-GB"/>
        </w:rPr>
        <w:t xml:space="preserve"> July 2020 were both approved.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Internal Audit Report Action Points - the main points left open were addressed and the Clerk said the majority will be actioned by the end of August.</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Approval of Clerk’s pay - £624 - approved.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Approval of LRALC Internal Audit pay - £95 - approved.</w:t>
      </w:r>
    </w:p>
    <w:p>
      <w:pPr>
        <w:pStyle w:val="8"/>
        <w:numPr>
          <w:ilvl w:val="1"/>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 xml:space="preserve">HC expressed some concern that the above payment was not in line with expectations previously discussed, which was a charge of around £150, and that the difference had not been discussed by the PC. The Chairman explained that as the eventually charge was substantially lower than expected, he had not considered it necessary to consult among councillors as to whether they were happy to pay the reduced amount, as they had approved a higher sum. </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Clerk’s hours budgeted for FY2020/21 and the current budget position against forecast were reviewed.</w:t>
      </w:r>
    </w:p>
    <w:p>
      <w:pPr>
        <w:pStyle w:val="8"/>
        <w:numPr>
          <w:ilvl w:val="1"/>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The PC acknowledged that more hours were required to be budgeted for to the end of the year.</w:t>
      </w:r>
    </w:p>
    <w:p>
      <w:pPr>
        <w:pStyle w:val="8"/>
        <w:numPr>
          <w:ilvl w:val="1"/>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The PC were informed by the clerk that the NRALC advise that around 100 hours pa could be expected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Regulation of Interest Forms - were provided to the Clerk.</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Notice Board for Coston – The PC agreed to discuss this issue at a future meeting, after gathering feedback from the Coston parishioners.</w:t>
      </w:r>
    </w:p>
    <w:p>
      <w:pPr>
        <w:pStyle w:val="8"/>
        <w:numPr>
          <w:ilvl w:val="1"/>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It was noted that all information as regards the PC can be found on the website.</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Reviewed proposed Standing Orders - approved to be adopted.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Reviewed proposed Financial Regulations - approved to be adopted.</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Review of Risk Assessment - approved to be adopted and will become a regular Agenda item to be reviewed and actions monitored in meetings.</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Review Bank signatories - all old signatories have been removed and HC, SM and DR are now signatories of the PC bank account. Once in place, HC to be removed and all bank statements will be sent to SC.</w:t>
      </w:r>
    </w:p>
    <w:p>
      <w:pPr>
        <w:pStyle w:val="8"/>
        <w:numPr>
          <w:ilvl w:val="0"/>
          <w:numId w:val="1"/>
        </w:numPr>
        <w:spacing w:after="160" w:line="240" w:lineRule="auto"/>
        <w:rPr>
          <w:rFonts w:ascii="Calibri" w:hAnsi="Calibri" w:eastAsia="Times New Roman" w:cs="Calibri"/>
          <w:color w:val="000000"/>
          <w:sz w:val="26"/>
          <w:szCs w:val="26"/>
          <w:lang w:val="en-US" w:eastAsia="en-GB"/>
        </w:rPr>
      </w:pPr>
      <w:r>
        <w:rPr>
          <w:rFonts w:ascii="Calibri" w:hAnsi="Calibri" w:eastAsia="Times New Roman" w:cs="Calibri"/>
          <w:color w:val="000000"/>
          <w:sz w:val="26"/>
          <w:szCs w:val="26"/>
          <w:lang w:val="en-US" w:eastAsia="en-GB"/>
        </w:rPr>
        <w:t xml:space="preserve">Communication of Website address – mail shot &amp; notice board - It was stated that the website does not render on all hardware and SM shared that the website does not render on her iPad or phone and she cannot see it. The Clerk will contact Mark at Narke Design to investigate. It was agreed that the PC would </w:t>
      </w:r>
      <w:r>
        <w:rPr>
          <w:rFonts w:hint="default" w:ascii="Calibri" w:hAnsi="Calibri" w:eastAsia="Times New Roman" w:cs="Calibri"/>
          <w:color w:val="000000"/>
          <w:sz w:val="26"/>
          <w:szCs w:val="26"/>
          <w:lang w:val="en-US" w:eastAsia="en-GB"/>
        </w:rPr>
        <w:t xml:space="preserve">not </w:t>
      </w:r>
      <w:r>
        <w:rPr>
          <w:rFonts w:ascii="Calibri" w:hAnsi="Calibri" w:eastAsia="Times New Roman" w:cs="Calibri"/>
          <w:color w:val="000000"/>
          <w:sz w:val="26"/>
          <w:szCs w:val="26"/>
          <w:lang w:val="en-US" w:eastAsia="en-GB"/>
        </w:rPr>
        <w:t>advertise the site until this issue is resolved and all parishioners can access the website from any mobile phone or tablet. Once resolved, it was agreed that we would do a mailshot and add the address to the notice board.</w:t>
      </w:r>
    </w:p>
    <w:p>
      <w:pPr>
        <w:pStyle w:val="8"/>
        <w:numPr>
          <w:ilvl w:val="0"/>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AOB:</w:t>
      </w:r>
    </w:p>
    <w:p>
      <w:pPr>
        <w:pStyle w:val="8"/>
        <w:numPr>
          <w:ilvl w:val="1"/>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Byron shared that the Covid-19 spike in Melton was being addressed and testing is taking place at the MBC offices. He shared that the spike had been managed well and had reduced significantly in recent days.</w:t>
      </w:r>
    </w:p>
    <w:p>
      <w:pPr>
        <w:pStyle w:val="8"/>
        <w:numPr>
          <w:ilvl w:val="1"/>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Clerk requested payment for the Village Hall usage- £15 for the 19/08, which was approved.</w:t>
      </w:r>
    </w:p>
    <w:p>
      <w:pPr>
        <w:pStyle w:val="8"/>
        <w:numPr>
          <w:ilvl w:val="1"/>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The Clerk informed the PC that her role required more hours than had been anticipated and of her intention to resign from the position once a replacement could be found. She further informed the PC that she was consulting with the NRALC as regards recruitment of a suitably qualified replacement. The NRALC have advised that such candidates may well expect a higher hourly rate than was currently being paid by the PC, and that she would keep the PC appraised of developments.</w:t>
      </w:r>
    </w:p>
    <w:p>
      <w:pPr>
        <w:pStyle w:val="8"/>
        <w:numPr>
          <w:ilvl w:val="1"/>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Councillors expressed concerns that, in recent months, the PC had been unable to carry forward agreed projects, such as the procurement of a defibrillator, due to focus on various procedures to bring the PC into compliance with required regulations. HC stated that minutes from the previous year had been approved, which stated compliance standards had been met. The Chairman explained that the PC’s auditors had not agreed with this assessment and had described the PC’s compliance position as ‘pretty grim’. It had been necessary, therefore, to avoid censure and potential actions against the PC, to focus exclusively on bringing the PC into compliance, at the expense of other projects. However, as compliance was expected in the coming weeks, work on such projects was expected to resume.</w:t>
      </w:r>
    </w:p>
    <w:p>
      <w:pPr>
        <w:pStyle w:val="8"/>
        <w:numPr>
          <w:ilvl w:val="1"/>
          <w:numId w:val="1"/>
        </w:numPr>
        <w:spacing w:after="160" w:line="240" w:lineRule="auto"/>
        <w:rPr>
          <w:rFonts w:ascii="Calibri" w:hAnsi="Calibri" w:eastAsia="Times New Roman" w:cs="Calibri"/>
          <w:color w:val="000000"/>
          <w:sz w:val="26"/>
          <w:szCs w:val="26"/>
          <w:lang w:eastAsia="en-GB"/>
        </w:rPr>
      </w:pPr>
      <w:r>
        <w:rPr>
          <w:rFonts w:ascii="Calibri" w:hAnsi="Calibri" w:eastAsia="Times New Roman" w:cs="Calibri"/>
          <w:color w:val="000000"/>
          <w:sz w:val="26"/>
          <w:szCs w:val="26"/>
          <w:lang w:val="en-US" w:eastAsia="en-GB"/>
        </w:rPr>
        <w:t>All agreed that we would move to 3 meetings a year - November for the Precept, February for the AGM and June for the AGAR.</w:t>
      </w:r>
    </w:p>
    <w:p>
      <w:pPr>
        <w:pStyle w:val="8"/>
        <w:spacing w:after="160" w:line="240" w:lineRule="auto"/>
        <w:ind w:left="360"/>
        <w:rPr>
          <w:rFonts w:eastAsia="Times New Roman" w:cstheme="minorHAnsi"/>
          <w:sz w:val="26"/>
          <w:szCs w:val="26"/>
          <w:lang w:val="en-US" w:eastAsia="en-GB"/>
        </w:rPr>
      </w:pPr>
    </w:p>
    <w:p>
      <w:pPr>
        <w:spacing w:after="160" w:line="240" w:lineRule="auto"/>
        <w:rPr>
          <w:rFonts w:eastAsia="Times New Roman" w:cstheme="minorHAnsi"/>
          <w:sz w:val="26"/>
          <w:szCs w:val="26"/>
          <w:lang w:val="en-US" w:eastAsia="en-GB"/>
        </w:rPr>
      </w:pPr>
      <w:r>
        <w:rPr>
          <w:rFonts w:eastAsia="Times New Roman" w:cstheme="minorHAnsi"/>
          <w:sz w:val="26"/>
          <w:szCs w:val="26"/>
          <w:lang w:eastAsia="en-GB"/>
        </w:rPr>
        <w:t xml:space="preserve">Next Meeting </w:t>
      </w:r>
      <w:r>
        <w:rPr>
          <w:rFonts w:eastAsia="Times New Roman" w:cstheme="minorHAnsi"/>
          <w:sz w:val="26"/>
          <w:szCs w:val="26"/>
          <w:lang w:val="en-US" w:eastAsia="en-GB"/>
        </w:rPr>
        <w:t>- 18/11/2020</w:t>
      </w:r>
    </w:p>
    <w:p>
      <w:pPr>
        <w:spacing w:after="160" w:line="240" w:lineRule="auto"/>
        <w:rPr>
          <w:rFonts w:eastAsia="Times New Roman" w:cstheme="minorHAnsi"/>
          <w:sz w:val="26"/>
          <w:szCs w:val="26"/>
          <w:lang w:eastAsia="en-GB"/>
        </w:rPr>
      </w:pPr>
      <w:r>
        <w:rPr>
          <w:rFonts w:eastAsia="Times New Roman" w:cstheme="minorHAnsi"/>
          <w:sz w:val="26"/>
          <w:szCs w:val="26"/>
          <w:lang w:eastAsia="en-GB"/>
        </w:rPr>
        <w:t>C Robinson</w:t>
      </w:r>
    </w:p>
    <w:p>
      <w:pPr>
        <w:spacing w:after="160" w:line="240" w:lineRule="auto"/>
        <w:rPr>
          <w:rFonts w:eastAsia="Times New Roman" w:cstheme="minorHAnsi"/>
          <w:sz w:val="26"/>
          <w:szCs w:val="26"/>
          <w:lang w:eastAsia="en-GB"/>
        </w:rPr>
      </w:pPr>
      <w:r>
        <w:rPr>
          <w:rFonts w:eastAsia="Times New Roman" w:cstheme="minorHAnsi"/>
          <w:sz w:val="26"/>
          <w:szCs w:val="26"/>
          <w:lang w:eastAsia="en-GB"/>
        </w:rPr>
        <w:t>Clerk to Garthorpe and Coston Parish Council</w:t>
      </w:r>
    </w:p>
    <w:sectPr>
      <w:headerReference r:id="rId5" w:type="first"/>
      <w:footerReference r:id="rId7" w:type="first"/>
      <w:headerReference r:id="rId3" w:type="default"/>
      <w:headerReference r:id="rId4" w:type="even"/>
      <w:footerReference r:id="rId6" w:type="even"/>
      <w:pgSz w:w="11906" w:h="16838"/>
      <w:pgMar w:top="1440" w:right="1440" w:bottom="658"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1221484085"/>
        <w:showingPlcHdr/>
      </w:sdt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25740"/>
    <w:multiLevelType w:val="multilevel"/>
    <w:tmpl w:val="7B5257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0A"/>
    <w:rsid w:val="00016A48"/>
    <w:rsid w:val="0004101B"/>
    <w:rsid w:val="00094D55"/>
    <w:rsid w:val="000B4BE7"/>
    <w:rsid w:val="000E4241"/>
    <w:rsid w:val="000F0985"/>
    <w:rsid w:val="000F4AA6"/>
    <w:rsid w:val="00174993"/>
    <w:rsid w:val="002446C4"/>
    <w:rsid w:val="0031235A"/>
    <w:rsid w:val="0034440A"/>
    <w:rsid w:val="00390753"/>
    <w:rsid w:val="00395EFC"/>
    <w:rsid w:val="00445BAC"/>
    <w:rsid w:val="00452424"/>
    <w:rsid w:val="00460BAC"/>
    <w:rsid w:val="00551B83"/>
    <w:rsid w:val="0056233E"/>
    <w:rsid w:val="00591E95"/>
    <w:rsid w:val="0060255F"/>
    <w:rsid w:val="00611211"/>
    <w:rsid w:val="00615352"/>
    <w:rsid w:val="00615401"/>
    <w:rsid w:val="00622EB8"/>
    <w:rsid w:val="006B5CA2"/>
    <w:rsid w:val="00710061"/>
    <w:rsid w:val="007649AE"/>
    <w:rsid w:val="00770915"/>
    <w:rsid w:val="007C166E"/>
    <w:rsid w:val="007E56C8"/>
    <w:rsid w:val="007F4D5B"/>
    <w:rsid w:val="00827495"/>
    <w:rsid w:val="008E65D4"/>
    <w:rsid w:val="00917844"/>
    <w:rsid w:val="009319BE"/>
    <w:rsid w:val="00956EDA"/>
    <w:rsid w:val="009E44CF"/>
    <w:rsid w:val="00A03953"/>
    <w:rsid w:val="00A35D45"/>
    <w:rsid w:val="00A44E70"/>
    <w:rsid w:val="00A4781C"/>
    <w:rsid w:val="00A66E78"/>
    <w:rsid w:val="00A707A6"/>
    <w:rsid w:val="00AB46AD"/>
    <w:rsid w:val="00AE0083"/>
    <w:rsid w:val="00B200B9"/>
    <w:rsid w:val="00B526C3"/>
    <w:rsid w:val="00B94739"/>
    <w:rsid w:val="00C063FC"/>
    <w:rsid w:val="00C20592"/>
    <w:rsid w:val="00C263E3"/>
    <w:rsid w:val="00C4584F"/>
    <w:rsid w:val="00C83347"/>
    <w:rsid w:val="00CB293E"/>
    <w:rsid w:val="00CC1A05"/>
    <w:rsid w:val="00CE3EE0"/>
    <w:rsid w:val="00DB5E3F"/>
    <w:rsid w:val="00DF10AA"/>
    <w:rsid w:val="00E20C35"/>
    <w:rsid w:val="00E42D0A"/>
    <w:rsid w:val="00E75C90"/>
    <w:rsid w:val="00E95DAE"/>
    <w:rsid w:val="00EC6CE8"/>
    <w:rsid w:val="00EE7514"/>
    <w:rsid w:val="00F92275"/>
    <w:rsid w:val="00F96B63"/>
    <w:rsid w:val="00FE497B"/>
    <w:rsid w:val="00FF0738"/>
    <w:rsid w:val="0A045FCF"/>
    <w:rsid w:val="135B5A7F"/>
    <w:rsid w:val="14262BC7"/>
    <w:rsid w:val="1CDB6E18"/>
    <w:rsid w:val="1E3D796F"/>
    <w:rsid w:val="21250685"/>
    <w:rsid w:val="23F46C27"/>
    <w:rsid w:val="26427886"/>
    <w:rsid w:val="265A5C03"/>
    <w:rsid w:val="283E0999"/>
    <w:rsid w:val="2A1A388E"/>
    <w:rsid w:val="2B9D0E23"/>
    <w:rsid w:val="2DE45CCA"/>
    <w:rsid w:val="31261E45"/>
    <w:rsid w:val="316325B3"/>
    <w:rsid w:val="337F242A"/>
    <w:rsid w:val="356D3F77"/>
    <w:rsid w:val="3AF332B2"/>
    <w:rsid w:val="427738E1"/>
    <w:rsid w:val="43D01FB1"/>
    <w:rsid w:val="45611480"/>
    <w:rsid w:val="4C2E445B"/>
    <w:rsid w:val="5139539B"/>
    <w:rsid w:val="560F1C03"/>
    <w:rsid w:val="5D090778"/>
    <w:rsid w:val="5FAA4ABE"/>
    <w:rsid w:val="634C1567"/>
    <w:rsid w:val="65EC08F2"/>
    <w:rsid w:val="68822A8F"/>
    <w:rsid w:val="6AFB06A4"/>
    <w:rsid w:val="6D1433D0"/>
    <w:rsid w:val="71C10E9F"/>
    <w:rsid w:val="740578AC"/>
    <w:rsid w:val="77478376"/>
    <w:rsid w:val="77721A95"/>
    <w:rsid w:val="78D11D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513"/>
        <w:tab w:val="right" w:pos="9026"/>
      </w:tabs>
      <w:spacing w:after="0" w:line="240" w:lineRule="auto"/>
    </w:pPr>
  </w:style>
  <w:style w:type="paragraph" w:styleId="3">
    <w:name w:val="header"/>
    <w:basedOn w:val="1"/>
    <w:link w:val="6"/>
    <w:unhideWhenUsed/>
    <w:qFormat/>
    <w:uiPriority w:val="99"/>
    <w:pPr>
      <w:tabs>
        <w:tab w:val="center" w:pos="4513"/>
        <w:tab w:val="right" w:pos="9026"/>
      </w:tabs>
      <w:spacing w:after="0" w:line="240" w:lineRule="auto"/>
    </w:pPr>
  </w:style>
  <w:style w:type="character" w:customStyle="1" w:styleId="6">
    <w:name w:val="Header Char"/>
    <w:basedOn w:val="4"/>
    <w:link w:val="3"/>
    <w:qFormat/>
    <w:uiPriority w:val="99"/>
  </w:style>
  <w:style w:type="character" w:customStyle="1" w:styleId="7">
    <w:name w:val="Footer Char"/>
    <w:basedOn w:val="4"/>
    <w:link w:val="2"/>
    <w:qFormat/>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C95B895B634419FD2BB734FCC502B" ma:contentTypeVersion="8" ma:contentTypeDescription="Create a new document." ma:contentTypeScope="" ma:versionID="54b6284ce91c59d7ed5748b7b7b8f821">
  <xsd:schema xmlns:xsd="http://www.w3.org/2001/XMLSchema" xmlns:xs="http://www.w3.org/2001/XMLSchema" xmlns:p="http://schemas.microsoft.com/office/2006/metadata/properties" xmlns:ns3="dce875d8-db22-4361-bfa5-20a11b185c71" xmlns:ns4="26169878-ce23-416e-b937-e7b4b83f4d0e" targetNamespace="http://schemas.microsoft.com/office/2006/metadata/properties" ma:root="true" ma:fieldsID="506b06d5ab9a709a991add9a16d57f53" ns3:_="" ns4:_="">
    <xsd:import namespace="dce875d8-db22-4361-bfa5-20a11b185c71"/>
    <xsd:import namespace="26169878-ce23-416e-b937-e7b4b83f4d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875d8-db22-4361-bfa5-20a11b185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9878-ce23-416e-b937-e7b4b83f4d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707DA-11F8-4D48-8E2F-D6C592545B0E}">
  <ds:schemaRefs/>
</ds:datastoreItem>
</file>

<file path=customXml/itemProps3.xml><?xml version="1.0" encoding="utf-8"?>
<ds:datastoreItem xmlns:ds="http://schemas.openxmlformats.org/officeDocument/2006/customXml" ds:itemID="{4EDDD2FF-F895-471B-8D46-09BD22A391D0}">
  <ds:schemaRefs/>
</ds:datastoreItem>
</file>

<file path=customXml/itemProps4.xml><?xml version="1.0" encoding="utf-8"?>
<ds:datastoreItem xmlns:ds="http://schemas.openxmlformats.org/officeDocument/2006/customXml" ds:itemID="{BD3E6B2F-5110-430F-8CC4-4550AF442F03}">
  <ds:schemaRefs/>
</ds:datastoreItem>
</file>

<file path=docProps/app.xml><?xml version="1.0" encoding="utf-8"?>
<Properties xmlns="http://schemas.openxmlformats.org/officeDocument/2006/extended-properties" xmlns:vt="http://schemas.openxmlformats.org/officeDocument/2006/docPropsVTypes">
  <Template>Normal</Template>
  <Pages>3</Pages>
  <Words>849</Words>
  <Characters>4840</Characters>
  <Lines>40</Lines>
  <Paragraphs>11</Paragraphs>
  <TotalTime>6</TotalTime>
  <ScaleCrop>false</ScaleCrop>
  <LinksUpToDate>false</LinksUpToDate>
  <CharactersWithSpaces>5678</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2020-09-07T09:32:00Z</dcterms:created>
  <dc:creator>user</dc:creator>
  <cp:lastModifiedBy>User</cp:lastModifiedBy>
  <dcterms:modified xsi:type="dcterms:W3CDTF">2020-11-24T14:50:35Z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0x010100487C95B895B634419FD2BB734FCC502B</vt:lpwstr>
  </property>
  <property fmtid="{D5CDD505-2E9C-101B-9397-08002B2CF9AE}" pid="3" name="KSOProductBuildVer">
    <vt:lpwstr>1033-11.2.0.9669</vt:lpwstr>
  </property>
</Properties>
</file>